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5328285" cy="7560310"/>
            <wp:effectExtent l="0" t="0" r="5715" b="13970"/>
            <wp:wrapSquare wrapText="bothSides"/>
            <wp:docPr id="2" name="图片 2" descr="封皮"/>
            <wp:cNvGraphicFramePr/>
            <a:graphic xmlns:a="http://schemas.openxmlformats.org/drawingml/2006/main">
              <a:graphicData uri="http://schemas.openxmlformats.org/drawingml/2006/picture">
                <pic:pic xmlns:pic="http://schemas.openxmlformats.org/drawingml/2006/picture">
                  <pic:nvPicPr>
                    <pic:cNvPr id="2" name="图片 2" descr="封皮"/>
                    <pic:cNvPicPr/>
                  </pic:nvPicPr>
                  <pic:blipFill>
                    <a:blip r:embed="rId6"/>
                    <a:srcRect/>
                    <a:stretch>
                      <a:fillRect/>
                    </a:stretch>
                  </pic:blipFill>
                  <pic:spPr>
                    <a:xfrm>
                      <a:off x="0" y="0"/>
                      <a:ext cx="5328285" cy="7560310"/>
                    </a:xfrm>
                    <a:prstGeom prst="rect">
                      <a:avLst/>
                    </a:prstGeom>
                  </pic:spPr>
                </pic:pic>
              </a:graphicData>
            </a:graphic>
          </wp:anchor>
        </w:drawing>
      </w:r>
    </w:p>
    <w:p>
      <w:pPr>
        <w:rPr>
          <w:rFonts w:hint="eastAsia" w:ascii="方正正粗黑简体" w:hAnsi="方正正粗黑简体" w:eastAsia="方正正粗黑简体" w:cs="方正正粗黑简体"/>
          <w:b w:val="0"/>
          <w:bCs w:val="0"/>
          <w:color w:val="00B050"/>
          <w:sz w:val="24"/>
          <w:szCs w:val="24"/>
          <w:lang w:eastAsia="zh-CN"/>
        </w:rPr>
        <w:sectPr>
          <w:headerReference r:id="rId3" w:type="default"/>
          <w:pgSz w:w="8392" w:h="11850"/>
          <w:pgMar w:top="1440" w:right="892" w:bottom="1440" w:left="780" w:header="851" w:footer="992" w:gutter="0"/>
          <w:pgNumType w:fmt="numberInDash"/>
          <w:cols w:space="425" w:num="1"/>
          <w:docGrid w:type="lines" w:linePitch="312" w:charSpace="0"/>
        </w:sectPr>
      </w:pPr>
    </w:p>
    <w:p>
      <w:pPr>
        <w:rPr>
          <w:rFonts w:hint="eastAsia" w:eastAsiaTheme="minorEastAsia"/>
          <w:sz w:val="24"/>
          <w:szCs w:val="24"/>
          <w:lang w:eastAsia="zh-CN"/>
        </w:rPr>
      </w:pPr>
      <w:r>
        <w:rPr>
          <w:rFonts w:hint="eastAsia" w:ascii="方正正粗黑简体" w:hAnsi="方正正粗黑简体" w:eastAsia="方正正粗黑简体" w:cs="方正正粗黑简体"/>
          <w:b w:val="0"/>
          <w:bCs w:val="0"/>
          <w:color w:val="00B050"/>
          <w:sz w:val="24"/>
          <w:szCs w:val="24"/>
          <w:lang w:eastAsia="zh-CN"/>
        </w:rPr>
        <w:t>一、产品概述</w:t>
      </w:r>
    </w:p>
    <w:p>
      <w:pPr>
        <w:spacing w:line="240" w:lineRule="auto"/>
        <w:jc w:val="both"/>
        <w:rPr>
          <w:rFonts w:hint="eastAsia" w:eastAsiaTheme="minorEastAsia"/>
          <w:sz w:val="24"/>
          <w:szCs w:val="24"/>
          <w:lang w:eastAsia="zh-CN"/>
        </w:rPr>
      </w:pPr>
      <w:r>
        <w:rPr>
          <w:rFonts w:hint="eastAsia" w:eastAsiaTheme="minorEastAsia"/>
          <w:lang w:eastAsia="zh-CN"/>
        </w:rPr>
        <w:t xml:space="preserve">    </w:t>
      </w:r>
      <w:r>
        <w:rPr>
          <w:rFonts w:hint="eastAsia" w:eastAsiaTheme="minorEastAsia"/>
          <w:sz w:val="21"/>
          <w:szCs w:val="21"/>
          <w:lang w:eastAsia="zh-CN"/>
        </w:rPr>
        <w:t>脉冲控制仪是脉冲袋式除尘器喷吹清灰的主要控制装置。它的输出信号控制电磁脉冲阀，进而控制压缩空气对滤袋顺序喷吹清灰，使除尘器的运行阻力保持在设定范围之内，以保证除尘器的处理能力和收尘效率。</w:t>
      </w:r>
    </w:p>
    <w:p>
      <w:pPr>
        <w:spacing w:line="240" w:lineRule="auto"/>
        <w:jc w:val="both"/>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1.脉冲控制仪工作原理</w:t>
      </w:r>
    </w:p>
    <w:p>
      <w:pPr>
        <w:rPr>
          <w:rFonts w:hint="eastAsia" w:eastAsiaTheme="minorEastAsia"/>
          <w:lang w:eastAsia="zh-CN"/>
        </w:rPr>
      </w:pPr>
      <w:r>
        <w:rPr>
          <w:rFonts w:hint="eastAsia" w:eastAsiaTheme="minorEastAsia"/>
          <w:lang w:eastAsia="zh-CN"/>
        </w:rPr>
        <w:drawing>
          <wp:inline distT="0" distB="0" distL="114300" distR="114300">
            <wp:extent cx="4352925" cy="1490980"/>
            <wp:effectExtent l="0" t="0" r="5715" b="2540"/>
            <wp:docPr id="5" name="图片 5" descr="原理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原理图"/>
                    <pic:cNvPicPr>
                      <a:picLocks noChangeAspect="1"/>
                    </pic:cNvPicPr>
                  </pic:nvPicPr>
                  <pic:blipFill>
                    <a:blip r:embed="rId7"/>
                    <a:stretch>
                      <a:fillRect/>
                    </a:stretch>
                  </pic:blipFill>
                  <pic:spPr>
                    <a:xfrm>
                      <a:off x="0" y="0"/>
                      <a:ext cx="4352925" cy="1490980"/>
                    </a:xfrm>
                    <a:prstGeom prst="rect">
                      <a:avLst/>
                    </a:prstGeom>
                  </pic:spPr>
                </pic:pic>
              </a:graphicData>
            </a:graphic>
          </wp:inline>
        </w:drawing>
      </w:r>
    </w:p>
    <w:p>
      <w:pPr>
        <w:ind w:left="0" w:leftChars="0" w:right="-19" w:rightChars="-9" w:firstLine="0" w:firstLineChars="0"/>
        <w:jc w:val="center"/>
        <w:rPr>
          <w:rFonts w:hint="eastAsia" w:eastAsiaTheme="minorEastAsia"/>
          <w:lang w:eastAsia="zh-CN"/>
        </w:rPr>
      </w:pPr>
      <w:r>
        <w:rPr>
          <w:rFonts w:hint="eastAsia" w:eastAsiaTheme="minorEastAsia"/>
          <w:lang w:eastAsia="zh-CN"/>
        </w:rPr>
        <w:t>脉冲控制仪运行波形图</w:t>
      </w:r>
    </w:p>
    <w:p>
      <w:pPr>
        <w:rPr>
          <w:rFonts w:hint="eastAsia" w:ascii="宋体" w:hAnsi="宋体" w:eastAsia="宋体" w:cs="宋体"/>
          <w:b/>
          <w:bCs/>
          <w:lang w:eastAsia="zh-CN"/>
        </w:rPr>
      </w:pPr>
      <w:r>
        <w:rPr>
          <w:rFonts w:hint="eastAsia" w:ascii="宋体" w:hAnsi="宋体" w:eastAsia="宋体" w:cs="宋体"/>
          <w:b/>
          <w:bCs/>
          <w:lang w:eastAsia="zh-CN"/>
        </w:rPr>
        <w:t>2.脉冲控制仪功能</w:t>
      </w:r>
    </w:p>
    <w:p>
      <w:pPr>
        <w:ind w:left="210" w:hanging="210" w:hangingChars="100"/>
        <w:rPr>
          <w:rFonts w:hint="eastAsia" w:eastAsiaTheme="minorEastAsia"/>
          <w:lang w:eastAsia="zh-CN"/>
        </w:rPr>
      </w:pPr>
      <w:r>
        <w:rPr>
          <w:rFonts w:hint="eastAsia" w:eastAsiaTheme="minorEastAsia"/>
          <w:color w:val="00B050"/>
          <w:lang w:eastAsia="zh-CN"/>
        </w:rPr>
        <w:t>●</w:t>
      </w:r>
      <w:r>
        <w:rPr>
          <w:rFonts w:hint="eastAsia" w:eastAsiaTheme="minorEastAsia"/>
          <w:lang w:eastAsia="zh-CN"/>
        </w:rPr>
        <w:t>可根据除尘器清灰要求，调整脉冲宽度、脉冲间隔和周期间隔，控制电磁脉冲阀的开启和关闭，对除尘器实行定时清灰。同时设置有压差控制仪输入接点，接上压差控制仪后可以定压清灰；</w:t>
      </w:r>
    </w:p>
    <w:p>
      <w:pPr>
        <w:ind w:left="210" w:hanging="210" w:hangingChars="100"/>
        <w:rPr>
          <w:rFonts w:hint="eastAsia" w:eastAsiaTheme="minorEastAsia"/>
          <w:lang w:eastAsia="zh-CN"/>
        </w:rPr>
      </w:pPr>
      <w:r>
        <w:rPr>
          <w:rFonts w:hint="eastAsia" w:eastAsiaTheme="minorEastAsia"/>
          <w:color w:val="00B050"/>
          <w:lang w:eastAsia="zh-CN"/>
        </w:rPr>
        <w:t>●</w:t>
      </w:r>
      <w:r>
        <w:rPr>
          <w:rFonts w:hint="eastAsia" w:eastAsiaTheme="minorEastAsia"/>
          <w:lang w:eastAsia="zh-CN"/>
        </w:rPr>
        <w:t>脉冲控制仪上的输出指示二极管依次显示每路驱动电压的输出状态，使控制仪输出状态直观清晰；</w:t>
      </w:r>
    </w:p>
    <w:p>
      <w:pPr>
        <w:rPr>
          <w:rFonts w:hint="eastAsia" w:eastAsiaTheme="minorEastAsia"/>
          <w:lang w:eastAsia="zh-CN"/>
        </w:rPr>
      </w:pPr>
      <w:r>
        <w:rPr>
          <w:rFonts w:hint="eastAsia" w:eastAsiaTheme="minorEastAsia"/>
          <w:color w:val="00B050"/>
          <w:lang w:eastAsia="zh-CN"/>
        </w:rPr>
        <w:t>●</w:t>
      </w:r>
      <w:r>
        <w:rPr>
          <w:rFonts w:hint="eastAsia" w:eastAsiaTheme="minorEastAsia"/>
          <w:lang w:eastAsia="zh-CN"/>
        </w:rPr>
        <w:t>数码管显示区显示参数运行时间和参数设定值；</w:t>
      </w:r>
    </w:p>
    <w:p>
      <w:pPr>
        <w:rPr>
          <w:rFonts w:hint="eastAsia" w:eastAsiaTheme="minorEastAsia"/>
          <w:lang w:eastAsia="zh-CN"/>
        </w:rPr>
      </w:pPr>
      <w:r>
        <w:rPr>
          <w:rFonts w:hint="eastAsia" w:eastAsiaTheme="minorEastAsia"/>
          <w:color w:val="00B050"/>
          <w:lang w:eastAsia="zh-CN"/>
        </w:rPr>
        <w:t>●</w:t>
      </w:r>
      <w:r>
        <w:rPr>
          <w:rFonts w:hint="eastAsia" w:eastAsiaTheme="minorEastAsia"/>
          <w:lang w:eastAsia="zh-CN"/>
        </w:rPr>
        <w:t>脉冲控制仪器件采用集成电路提高了产品的稳定性和可靠性；</w:t>
      </w:r>
    </w:p>
    <w:p>
      <w:pPr>
        <w:rPr>
          <w:rFonts w:hint="eastAsia" w:eastAsiaTheme="minorEastAsia"/>
          <w:lang w:eastAsia="zh-CN"/>
        </w:rPr>
      </w:pPr>
      <w:r>
        <w:rPr>
          <w:rFonts w:hint="eastAsia" w:eastAsiaTheme="minorEastAsia"/>
          <w:color w:val="00B050"/>
          <w:lang w:eastAsia="zh-CN"/>
        </w:rPr>
        <w:t>●</w:t>
      </w:r>
      <w:r>
        <w:rPr>
          <w:rFonts w:hint="eastAsia" w:eastAsiaTheme="minorEastAsia"/>
          <w:lang w:eastAsia="zh-CN"/>
        </w:rPr>
        <w:t>脉冲控制仪采用全密封塑料外壳，外形美观，防尘性能好；</w:t>
      </w:r>
    </w:p>
    <w:p>
      <w:pPr>
        <w:rPr>
          <w:rFonts w:hint="eastAsia" w:eastAsiaTheme="minorEastAsia"/>
          <w:lang w:eastAsia="zh-CN"/>
        </w:rPr>
      </w:pPr>
      <w:r>
        <w:rPr>
          <w:rFonts w:hint="eastAsia" w:eastAsiaTheme="minorEastAsia"/>
          <w:color w:val="00B050"/>
          <w:lang w:eastAsia="zh-CN"/>
        </w:rPr>
        <w:t>●</w:t>
      </w:r>
      <w:r>
        <w:rPr>
          <w:rFonts w:hint="eastAsia" w:eastAsiaTheme="minorEastAsia"/>
          <w:lang w:eastAsia="zh-CN"/>
        </w:rPr>
        <w:t>接线位置、脉冲控制仪安装孔位置设计合理，便于现场接线安装使用。</w:t>
      </w:r>
    </w:p>
    <w:p>
      <w:pPr>
        <w:numPr>
          <w:ilvl w:val="0"/>
          <w:numId w:val="1"/>
        </w:numPr>
        <w:rPr>
          <w:rFonts w:hint="eastAsia" w:ascii="宋体" w:hAnsi="宋体" w:eastAsia="宋体" w:cs="宋体"/>
          <w:b/>
          <w:bCs/>
          <w:lang w:eastAsia="zh-CN"/>
        </w:rPr>
      </w:pPr>
      <w:r>
        <w:rPr>
          <w:rFonts w:hint="eastAsia" w:ascii="宋体" w:hAnsi="宋体" w:eastAsia="宋体" w:cs="宋体"/>
          <w:b/>
          <w:bCs/>
          <w:lang w:eastAsia="zh-CN"/>
        </w:rPr>
        <w:t>特点及应用</w:t>
      </w:r>
    </w:p>
    <w:p>
      <w:pPr>
        <w:numPr>
          <w:numId w:val="0"/>
        </w:numPr>
        <w:rPr>
          <w:rFonts w:hint="eastAsia" w:ascii="宋体" w:hAnsi="宋体" w:eastAsia="宋体" w:cs="宋体"/>
          <w:b w:val="0"/>
          <w:bCs w:val="0"/>
          <w:lang w:eastAsia="zh-CN"/>
        </w:rPr>
      </w:pPr>
      <w:r>
        <w:rPr>
          <w:rFonts w:hint="eastAsia" w:eastAsiaTheme="minorEastAsia"/>
          <w:color w:val="00B050"/>
          <w:lang w:eastAsia="zh-CN"/>
        </w:rPr>
        <w:t>●</w:t>
      </w:r>
      <w:r>
        <w:rPr>
          <w:rFonts w:hint="eastAsia" w:ascii="宋体" w:hAnsi="宋体" w:eastAsia="宋体" w:cs="宋体"/>
          <w:b w:val="0"/>
          <w:bCs w:val="0"/>
          <w:lang w:eastAsia="zh-CN"/>
        </w:rPr>
        <w:t>脉冲控制仪采用工业级芯片作为控制核心。</w:t>
      </w:r>
    </w:p>
    <w:p>
      <w:pPr>
        <w:numPr>
          <w:numId w:val="0"/>
        </w:numPr>
        <w:rPr>
          <w:rFonts w:hint="eastAsia" w:ascii="宋体" w:hAnsi="宋体" w:eastAsia="宋体" w:cs="宋体"/>
          <w:b w:val="0"/>
          <w:bCs w:val="0"/>
          <w:lang w:eastAsia="zh-CN"/>
        </w:rPr>
      </w:pPr>
      <w:r>
        <w:rPr>
          <w:rFonts w:hint="eastAsia" w:eastAsiaTheme="minorEastAsia"/>
          <w:color w:val="00B050"/>
          <w:lang w:eastAsia="zh-CN"/>
        </w:rPr>
        <w:t>●</w:t>
      </w:r>
      <w:r>
        <w:rPr>
          <w:rFonts w:hint="eastAsia" w:ascii="宋体" w:hAnsi="宋体" w:eastAsia="宋体" w:cs="宋体"/>
          <w:b w:val="0"/>
          <w:bCs w:val="0"/>
          <w:lang w:eastAsia="zh-CN"/>
        </w:rPr>
        <w:t>在印刷线路板上有明显的设置标志，可方便的进行控制仪的清灰参数设置。</w:t>
      </w:r>
    </w:p>
    <w:p>
      <w:pPr>
        <w:numPr>
          <w:numId w:val="0"/>
        </w:numPr>
        <w:rPr>
          <w:rFonts w:hint="eastAsia" w:ascii="宋体" w:hAnsi="宋体" w:eastAsia="宋体" w:cs="宋体"/>
          <w:b w:val="0"/>
          <w:bCs w:val="0"/>
          <w:lang w:eastAsia="zh-CN"/>
        </w:rPr>
      </w:pPr>
      <w:r>
        <w:rPr>
          <w:rFonts w:hint="eastAsia" w:eastAsiaTheme="minorEastAsia"/>
          <w:color w:val="00B050"/>
          <w:lang w:eastAsia="zh-CN"/>
        </w:rPr>
        <w:t>●</w:t>
      </w:r>
      <w:r>
        <w:rPr>
          <w:rFonts w:hint="eastAsia" w:ascii="宋体" w:hAnsi="宋体" w:eastAsia="宋体" w:cs="宋体"/>
          <w:b w:val="0"/>
          <w:bCs w:val="0"/>
          <w:lang w:eastAsia="zh-CN"/>
        </w:rPr>
        <w:t>控制仪输出侧设有各个输出点的工作指示，可快速判断输出点的状态。</w:t>
      </w:r>
    </w:p>
    <w:p>
      <w:pPr>
        <w:numPr>
          <w:numId w:val="0"/>
        </w:numPr>
        <w:ind w:left="210" w:hanging="210" w:hangingChars="100"/>
        <w:rPr>
          <w:rFonts w:hint="eastAsia" w:ascii="宋体" w:hAnsi="宋体" w:eastAsia="宋体" w:cs="宋体"/>
          <w:b w:val="0"/>
          <w:bCs w:val="0"/>
          <w:lang w:eastAsia="zh-CN"/>
        </w:rPr>
      </w:pPr>
      <w:r>
        <w:rPr>
          <w:rFonts w:hint="eastAsia" w:eastAsiaTheme="minorEastAsia"/>
          <w:color w:val="00B050"/>
          <w:lang w:eastAsia="zh-CN"/>
        </w:rPr>
        <w:t>●</w:t>
      </w:r>
      <w:r>
        <w:rPr>
          <w:rFonts w:hint="eastAsia" w:ascii="宋体" w:hAnsi="宋体" w:eastAsia="宋体" w:cs="宋体"/>
          <w:b w:val="0"/>
          <w:bCs w:val="0"/>
          <w:lang w:eastAsia="zh-CN"/>
        </w:rPr>
        <w:t>各输出端输出控制电磁脉冲阀的开启，喷吹压缩空气清灰，同时有发光二极管显示喷吹顺序。除尘器清灰时，一边过滤一边喷吹清灰，脉冲控制仪按设定的脉冲宽度和脉冲间隔输出电信号控制脉冲阀逐个喷吹清灰。</w:t>
      </w:r>
    </w:p>
    <w:p>
      <w:pPr>
        <w:numPr>
          <w:numId w:val="0"/>
        </w:numPr>
        <w:rPr>
          <w:rFonts w:hint="eastAsia" w:ascii="宋体" w:hAnsi="宋体" w:eastAsia="宋体" w:cs="宋体"/>
          <w:b w:val="0"/>
          <w:bCs w:val="0"/>
          <w:lang w:eastAsia="zh-CN"/>
        </w:rPr>
      </w:pPr>
      <w:r>
        <w:rPr>
          <w:rFonts w:hint="eastAsia" w:eastAsiaTheme="minorEastAsia"/>
          <w:color w:val="00B050"/>
          <w:lang w:eastAsia="zh-CN"/>
        </w:rPr>
        <w:t>●</w:t>
      </w:r>
      <w:r>
        <w:rPr>
          <w:rFonts w:hint="eastAsia" w:ascii="宋体" w:hAnsi="宋体" w:eastAsia="宋体" w:cs="宋体"/>
          <w:b w:val="0"/>
          <w:bCs w:val="0"/>
          <w:lang w:eastAsia="zh-CN"/>
        </w:rPr>
        <w:t>该脉冲控制仪产品其操作更直观更简单，性能更稳定。</w:t>
      </w:r>
    </w:p>
    <w:p>
      <w:pPr>
        <w:numPr>
          <w:numId w:val="0"/>
        </w:numPr>
        <w:rPr>
          <w:rFonts w:hint="eastAsia" w:ascii="宋体" w:hAnsi="宋体" w:eastAsia="宋体" w:cs="宋体"/>
          <w:b w:val="0"/>
          <w:bCs w:val="0"/>
          <w:lang w:eastAsia="zh-CN"/>
        </w:rPr>
      </w:pPr>
      <w:r>
        <w:rPr>
          <w:rFonts w:hint="eastAsia" w:eastAsiaTheme="minorEastAsia"/>
          <w:color w:val="00B050"/>
          <w:lang w:eastAsia="zh-CN"/>
        </w:rPr>
        <w:t>●</w:t>
      </w:r>
      <w:r>
        <w:rPr>
          <w:rFonts w:hint="eastAsia" w:ascii="宋体" w:hAnsi="宋体" w:eastAsia="宋体" w:cs="宋体"/>
          <w:b w:val="0"/>
          <w:bCs w:val="0"/>
          <w:lang w:eastAsia="zh-CN"/>
        </w:rPr>
        <w:t>广泛应用于窑炉、水泥立窑、矿山等行业的除尘清灰系统中。</w:t>
      </w:r>
    </w:p>
    <w:p>
      <w:pPr>
        <w:numPr>
          <w:ilvl w:val="0"/>
          <w:numId w:val="1"/>
        </w:numPr>
        <w:ind w:left="0" w:leftChars="0" w:firstLine="0" w:firstLineChars="0"/>
        <w:rPr>
          <w:rFonts w:hint="eastAsia" w:ascii="宋体" w:hAnsi="宋体" w:eastAsia="宋体" w:cs="宋体"/>
          <w:b/>
          <w:bCs/>
          <w:lang w:eastAsia="zh-CN"/>
        </w:rPr>
      </w:pPr>
      <w:r>
        <w:rPr>
          <w:rFonts w:hint="eastAsia" w:ascii="宋体" w:hAnsi="宋体" w:eastAsia="宋体" w:cs="宋体"/>
          <w:b/>
          <w:bCs/>
          <w:lang w:eastAsia="zh-CN"/>
        </w:rPr>
        <w:t>控制仪参数</w:t>
      </w:r>
    </w:p>
    <w:p>
      <w:pPr>
        <w:numPr>
          <w:numId w:val="0"/>
        </w:numPr>
        <w:ind w:leftChars="0" w:firstLine="420"/>
        <w:rPr>
          <w:rFonts w:hint="eastAsia" w:ascii="宋体" w:hAnsi="宋体" w:eastAsia="宋体" w:cs="宋体"/>
          <w:b w:val="0"/>
          <w:bCs w:val="0"/>
          <w:lang w:eastAsia="zh-CN"/>
        </w:rPr>
      </w:pPr>
      <w:r>
        <w:rPr>
          <w:rFonts w:hint="eastAsia" w:ascii="宋体" w:hAnsi="宋体" w:eastAsia="宋体" w:cs="宋体"/>
          <w:b w:val="0"/>
          <w:bCs w:val="0"/>
          <w:lang w:eastAsia="zh-CN"/>
        </w:rPr>
        <w:t>根据除尘器清灰要求设定脉冲控制仪的脉冲宽度、脉冲间隔、周期间隔、输出路数的参数值使除尘器运行阻力保持在设定范围之内。主要参数如下：</w:t>
      </w:r>
    </w:p>
    <w:p>
      <w:pPr>
        <w:numPr>
          <w:numId w:val="0"/>
        </w:numPr>
        <w:ind w:leftChars="0" w:firstLine="420"/>
        <w:rPr>
          <w:rFonts w:hint="eastAsia" w:ascii="宋体" w:hAnsi="宋体" w:eastAsia="宋体" w:cs="宋体"/>
          <w:b w:val="0"/>
          <w:bCs w:val="0"/>
          <w:lang w:eastAsia="zh-CN"/>
        </w:rPr>
      </w:pPr>
      <w:r>
        <w:rPr>
          <w:rFonts w:hint="eastAsia" w:ascii="宋体" w:hAnsi="宋体" w:eastAsia="宋体" w:cs="宋体"/>
          <w:b w:val="0"/>
          <w:bCs w:val="0"/>
          <w:lang w:eastAsia="zh-CN"/>
        </w:rPr>
        <w:t>脉冲：控制仪每次输出一路驱动电压，驱动电压持续的时间；</w:t>
      </w:r>
    </w:p>
    <w:p>
      <w:pPr>
        <w:numPr>
          <w:numId w:val="0"/>
        </w:numPr>
        <w:ind w:leftChars="0" w:firstLine="420"/>
        <w:rPr>
          <w:rFonts w:hint="eastAsia" w:ascii="宋体" w:hAnsi="宋体" w:eastAsia="宋体" w:cs="宋体"/>
          <w:b w:val="0"/>
          <w:bCs w:val="0"/>
          <w:lang w:eastAsia="zh-CN"/>
        </w:rPr>
      </w:pPr>
      <w:r>
        <w:rPr>
          <w:rFonts w:hint="eastAsia" w:ascii="宋体" w:hAnsi="宋体" w:eastAsia="宋体" w:cs="宋体"/>
          <w:b w:val="0"/>
          <w:bCs w:val="0"/>
          <w:lang w:eastAsia="zh-CN"/>
        </w:rPr>
        <w:t>间隔：输出两路相邻驱动电压的间隔时间； </w:t>
      </w:r>
    </w:p>
    <w:p>
      <w:pPr>
        <w:numPr>
          <w:numId w:val="0"/>
        </w:numPr>
        <w:ind w:leftChars="0" w:firstLine="420"/>
        <w:rPr>
          <w:rFonts w:hint="eastAsia" w:ascii="宋体" w:hAnsi="宋体" w:eastAsia="宋体" w:cs="宋体"/>
          <w:b w:val="0"/>
          <w:bCs w:val="0"/>
          <w:lang w:eastAsia="zh-CN"/>
        </w:rPr>
      </w:pPr>
      <w:r>
        <w:rPr>
          <w:rFonts w:hint="eastAsia" w:ascii="宋体" w:hAnsi="宋体" w:eastAsia="宋体" w:cs="宋体"/>
          <w:b w:val="0"/>
          <w:bCs w:val="0"/>
          <w:lang w:eastAsia="zh-CN"/>
        </w:rPr>
        <w:t xml:space="preserve">周期：两个相邻脉冲周期的间隔时间；   </w:t>
      </w:r>
    </w:p>
    <w:p>
      <w:pPr>
        <w:numPr>
          <w:numId w:val="0"/>
        </w:numPr>
        <w:ind w:leftChars="0" w:firstLine="420"/>
        <w:rPr>
          <w:rFonts w:hint="eastAsia" w:ascii="宋体" w:hAnsi="宋体" w:eastAsia="宋体" w:cs="宋体"/>
          <w:b w:val="0"/>
          <w:bCs w:val="0"/>
          <w:lang w:eastAsia="zh-CN"/>
        </w:rPr>
      </w:pPr>
      <w:r>
        <w:rPr>
          <w:rFonts w:hint="eastAsia" w:ascii="宋体" w:hAnsi="宋体" w:eastAsia="宋体" w:cs="宋体"/>
          <w:b w:val="0"/>
          <w:bCs w:val="0"/>
          <w:lang w:eastAsia="zh-CN"/>
        </w:rPr>
        <w:t>路数：脉冲阀个数。</w:t>
      </w:r>
    </w:p>
    <w:p>
      <w:pPr>
        <w:numPr>
          <w:numId w:val="0"/>
        </w:numPr>
        <w:rPr>
          <w:rFonts w:hint="eastAsia" w:ascii="方正正粗黑简体" w:hAnsi="方正正粗黑简体" w:eastAsia="方正正粗黑简体" w:cs="方正正粗黑简体"/>
          <w:b w:val="0"/>
          <w:bCs w:val="0"/>
          <w:color w:val="00B050"/>
          <w:sz w:val="28"/>
          <w:szCs w:val="28"/>
          <w:lang w:eastAsia="zh-CN"/>
        </w:rPr>
      </w:pPr>
      <w:r>
        <w:rPr>
          <w:rFonts w:hint="eastAsia" w:ascii="方正正粗黑简体" w:hAnsi="方正正粗黑简体" w:eastAsia="方正正粗黑简体" w:cs="方正正粗黑简体"/>
          <w:b w:val="0"/>
          <w:bCs w:val="0"/>
          <w:color w:val="00B050"/>
          <w:sz w:val="24"/>
          <w:szCs w:val="24"/>
          <w:lang w:eastAsia="zh-CN"/>
        </w:rPr>
        <w:t>二、型号意义</w:t>
      </w:r>
      <w:r>
        <w:rPr>
          <w:rFonts w:hint="eastAsia" w:ascii="方正正粗黑简体" w:hAnsi="方正正粗黑简体" w:eastAsia="方正正粗黑简体" w:cs="方正正粗黑简体"/>
          <w:b w:val="0"/>
          <w:bCs w:val="0"/>
          <w:color w:val="00B050"/>
          <w:sz w:val="28"/>
          <w:szCs w:val="28"/>
          <w:lang w:eastAsia="zh-CN"/>
        </w:rPr>
        <w:t> </w:t>
      </w:r>
    </w:p>
    <w:p>
      <w:pPr>
        <w:numPr>
          <w:numId w:val="0"/>
        </w:numPr>
        <w:jc w:val="center"/>
        <w:rPr>
          <w:rFonts w:hint="eastAsia" w:ascii="宋体" w:hAnsi="宋体" w:eastAsia="宋体" w:cs="宋体"/>
          <w:b w:val="0"/>
          <w:bCs w:val="0"/>
          <w:lang w:eastAsia="zh-CN"/>
        </w:rPr>
      </w:pPr>
      <w:r>
        <w:rPr>
          <w:rFonts w:hint="eastAsia" w:ascii="宋体" w:hAnsi="宋体" w:eastAsia="宋体" w:cs="宋体"/>
          <w:b w:val="0"/>
          <w:bCs w:val="0"/>
          <w:lang w:eastAsia="zh-CN"/>
        </w:rPr>
        <w:drawing>
          <wp:inline distT="0" distB="0" distL="114300" distR="114300">
            <wp:extent cx="2406015" cy="511810"/>
            <wp:effectExtent l="0" t="0" r="1905" b="6350"/>
            <wp:docPr id="6" name="图片 6" descr="型号意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型号意义"/>
                    <pic:cNvPicPr>
                      <a:picLocks noChangeAspect="1"/>
                    </pic:cNvPicPr>
                  </pic:nvPicPr>
                  <pic:blipFill>
                    <a:blip r:embed="rId8"/>
                    <a:stretch>
                      <a:fillRect/>
                    </a:stretch>
                  </pic:blipFill>
                  <pic:spPr>
                    <a:xfrm>
                      <a:off x="0" y="0"/>
                      <a:ext cx="2406015" cy="511810"/>
                    </a:xfrm>
                    <a:prstGeom prst="rect">
                      <a:avLst/>
                    </a:prstGeom>
                  </pic:spPr>
                </pic:pic>
              </a:graphicData>
            </a:graphic>
          </wp:inline>
        </w:drawing>
      </w:r>
    </w:p>
    <w:p>
      <w:pPr>
        <w:rPr>
          <w:rFonts w:hint="eastAsia" w:eastAsiaTheme="minorEastAsia"/>
          <w:lang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945"/>
        <w:gridCol w:w="1420"/>
        <w:gridCol w:w="4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exact"/>
        </w:trPr>
        <w:tc>
          <w:tcPr>
            <w:tcW w:w="945" w:type="dxa"/>
            <w:vAlign w:val="top"/>
          </w:tcPr>
          <w:p>
            <w:pPr>
              <w:jc w:val="center"/>
              <w:rPr>
                <w:rFonts w:hint="default" w:eastAsiaTheme="minorEastAsia"/>
                <w:vertAlign w:val="baseline"/>
                <w:lang w:val="en-US" w:eastAsia="zh-CN"/>
              </w:rPr>
            </w:pPr>
            <w:r>
              <w:rPr>
                <w:rFonts w:hint="eastAsia"/>
                <w:vertAlign w:val="baseline"/>
                <w:lang w:val="en-US" w:eastAsia="zh-CN"/>
              </w:rPr>
              <w:t>1</w:t>
            </w:r>
          </w:p>
        </w:tc>
        <w:tc>
          <w:tcPr>
            <w:tcW w:w="1420" w:type="dxa"/>
            <w:vAlign w:val="top"/>
          </w:tcPr>
          <w:p>
            <w:pPr>
              <w:jc w:val="center"/>
              <w:rPr>
                <w:rFonts w:hint="eastAsia" w:eastAsiaTheme="minorEastAsia"/>
                <w:vertAlign w:val="baseline"/>
                <w:lang w:eastAsia="zh-CN"/>
              </w:rPr>
            </w:pPr>
            <w:r>
              <w:rPr>
                <w:rFonts w:hint="eastAsia" w:eastAsiaTheme="minorEastAsia"/>
                <w:vertAlign w:val="baseline"/>
                <w:lang w:eastAsia="zh-CN"/>
              </w:rPr>
              <w:t>控制类型</w:t>
            </w:r>
          </w:p>
        </w:tc>
        <w:tc>
          <w:tcPr>
            <w:tcW w:w="4571" w:type="dxa"/>
            <w:vAlign w:val="top"/>
          </w:tcPr>
          <w:p>
            <w:pPr>
              <w:rPr>
                <w:rFonts w:hint="eastAsia" w:eastAsiaTheme="minorEastAsia"/>
                <w:vertAlign w:val="baseline"/>
                <w:lang w:eastAsia="zh-CN"/>
              </w:rPr>
            </w:pPr>
            <w:r>
              <w:rPr>
                <w:rFonts w:hint="eastAsia" w:eastAsiaTheme="minorEastAsia"/>
                <w:vertAlign w:val="baseline"/>
                <w:lang w:eastAsia="zh-CN"/>
              </w:rPr>
              <w:t>除尘控制器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exact"/>
        </w:trPr>
        <w:tc>
          <w:tcPr>
            <w:tcW w:w="945" w:type="dxa"/>
            <w:vAlign w:val="top"/>
          </w:tcPr>
          <w:p>
            <w:pPr>
              <w:jc w:val="center"/>
              <w:rPr>
                <w:rFonts w:hint="default" w:eastAsiaTheme="minorEastAsia"/>
                <w:vertAlign w:val="baseline"/>
                <w:lang w:val="en-US" w:eastAsia="zh-CN"/>
              </w:rPr>
            </w:pPr>
            <w:r>
              <w:rPr>
                <w:rFonts w:hint="eastAsia"/>
                <w:vertAlign w:val="baseline"/>
                <w:lang w:val="en-US" w:eastAsia="zh-CN"/>
              </w:rPr>
              <w:t>2</w:t>
            </w:r>
          </w:p>
        </w:tc>
        <w:tc>
          <w:tcPr>
            <w:tcW w:w="1420" w:type="dxa"/>
            <w:vAlign w:val="top"/>
          </w:tcPr>
          <w:p>
            <w:pPr>
              <w:jc w:val="center"/>
              <w:rPr>
                <w:rFonts w:hint="eastAsia" w:eastAsiaTheme="minorEastAsia"/>
                <w:vertAlign w:val="baseline"/>
                <w:lang w:eastAsia="zh-CN"/>
              </w:rPr>
            </w:pPr>
            <w:r>
              <w:rPr>
                <w:rFonts w:hint="eastAsia" w:eastAsiaTheme="minorEastAsia"/>
                <w:vertAlign w:val="baseline"/>
                <w:lang w:eastAsia="zh-CN"/>
              </w:rPr>
              <w:t>控制方式</w:t>
            </w:r>
          </w:p>
        </w:tc>
        <w:tc>
          <w:tcPr>
            <w:tcW w:w="4571" w:type="dxa"/>
            <w:vAlign w:val="top"/>
          </w:tcPr>
          <w:p>
            <w:pPr>
              <w:rPr>
                <w:rFonts w:hint="eastAsia" w:eastAsiaTheme="minorEastAsia"/>
                <w:vertAlign w:val="baseline"/>
                <w:lang w:eastAsia="zh-CN"/>
              </w:rPr>
            </w:pPr>
            <w:r>
              <w:rPr>
                <w:rFonts w:hint="eastAsia" w:eastAsiaTheme="minorEastAsia"/>
                <w:vertAlign w:val="baseline"/>
                <w:lang w:eastAsia="zh-CN"/>
              </w:rPr>
              <w:t>ZC：在线式控制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exact"/>
        </w:trPr>
        <w:tc>
          <w:tcPr>
            <w:tcW w:w="945" w:type="dxa"/>
            <w:vAlign w:val="top"/>
          </w:tcPr>
          <w:p>
            <w:pPr>
              <w:jc w:val="center"/>
              <w:rPr>
                <w:rFonts w:hint="default" w:eastAsiaTheme="minorEastAsia"/>
                <w:vertAlign w:val="baseline"/>
                <w:lang w:val="en-US" w:eastAsia="zh-CN"/>
              </w:rPr>
            </w:pPr>
            <w:r>
              <w:rPr>
                <w:rFonts w:hint="eastAsia"/>
                <w:vertAlign w:val="baseline"/>
                <w:lang w:val="en-US" w:eastAsia="zh-CN"/>
              </w:rPr>
              <w:t>3</w:t>
            </w:r>
          </w:p>
        </w:tc>
        <w:tc>
          <w:tcPr>
            <w:tcW w:w="1420" w:type="dxa"/>
            <w:vAlign w:val="top"/>
          </w:tcPr>
          <w:p>
            <w:pPr>
              <w:jc w:val="center"/>
              <w:rPr>
                <w:rFonts w:hint="eastAsia" w:eastAsiaTheme="minorEastAsia"/>
                <w:vertAlign w:val="baseline"/>
                <w:lang w:eastAsia="zh-CN"/>
              </w:rPr>
            </w:pPr>
            <w:r>
              <w:rPr>
                <w:rFonts w:hint="eastAsia" w:eastAsiaTheme="minorEastAsia"/>
                <w:vertAlign w:val="baseline"/>
                <w:lang w:eastAsia="zh-CN"/>
              </w:rPr>
              <w:t>输出路数</w:t>
            </w:r>
          </w:p>
        </w:tc>
        <w:tc>
          <w:tcPr>
            <w:tcW w:w="4571" w:type="dxa"/>
            <w:vAlign w:val="top"/>
          </w:tcPr>
          <w:p>
            <w:pPr>
              <w:rPr>
                <w:rFonts w:hint="eastAsia" w:eastAsiaTheme="minorEastAsia"/>
                <w:vertAlign w:val="baseline"/>
                <w:lang w:eastAsia="zh-CN"/>
              </w:rPr>
            </w:pPr>
            <w:r>
              <w:rPr>
                <w:rFonts w:hint="eastAsia" w:eastAsiaTheme="minorEastAsia"/>
                <w:vertAlign w:val="baseline"/>
                <w:lang w:eastAsia="zh-CN"/>
              </w:rPr>
              <w:t>12：12路，20：20路，30：30路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exact"/>
        </w:trPr>
        <w:tc>
          <w:tcPr>
            <w:tcW w:w="945" w:type="dxa"/>
            <w:vAlign w:val="top"/>
          </w:tcPr>
          <w:p>
            <w:pPr>
              <w:jc w:val="center"/>
              <w:rPr>
                <w:rFonts w:hint="default" w:eastAsiaTheme="minorEastAsia"/>
                <w:vertAlign w:val="baseline"/>
                <w:lang w:val="en-US" w:eastAsia="zh-CN"/>
              </w:rPr>
            </w:pPr>
            <w:r>
              <w:rPr>
                <w:rFonts w:hint="eastAsia"/>
                <w:vertAlign w:val="baseline"/>
                <w:lang w:val="en-US" w:eastAsia="zh-CN"/>
              </w:rPr>
              <w:t>4</w:t>
            </w:r>
          </w:p>
        </w:tc>
        <w:tc>
          <w:tcPr>
            <w:tcW w:w="1420" w:type="dxa"/>
            <w:vAlign w:val="top"/>
          </w:tcPr>
          <w:p>
            <w:pPr>
              <w:jc w:val="center"/>
              <w:rPr>
                <w:rFonts w:hint="eastAsia" w:eastAsiaTheme="minorEastAsia"/>
                <w:vertAlign w:val="baseline"/>
                <w:lang w:eastAsia="zh-CN"/>
              </w:rPr>
            </w:pPr>
            <w:r>
              <w:rPr>
                <w:rFonts w:hint="eastAsia" w:eastAsiaTheme="minorEastAsia"/>
                <w:vertAlign w:val="baseline"/>
                <w:lang w:eastAsia="zh-CN"/>
              </w:rPr>
              <w:t>输出电压</w:t>
            </w:r>
          </w:p>
        </w:tc>
        <w:tc>
          <w:tcPr>
            <w:tcW w:w="4571" w:type="dxa"/>
            <w:vAlign w:val="top"/>
          </w:tcPr>
          <w:p>
            <w:pPr>
              <w:rPr>
                <w:rFonts w:hint="eastAsia" w:eastAsiaTheme="minorEastAsia"/>
                <w:vertAlign w:val="baseline"/>
                <w:lang w:eastAsia="zh-CN"/>
              </w:rPr>
            </w:pPr>
            <w:r>
              <w:rPr>
                <w:rFonts w:hint="eastAsia" w:eastAsiaTheme="minorEastAsia"/>
                <w:vertAlign w:val="baseline"/>
                <w:lang w:eastAsia="zh-CN"/>
              </w:rPr>
              <w:t>A：输出电压 AC 220V、D：输出电压 DC 24V</w:t>
            </w:r>
          </w:p>
        </w:tc>
      </w:tr>
    </w:tbl>
    <w:p>
      <w:pPr>
        <w:rPr>
          <w:rFonts w:hint="eastAsia" w:eastAsiaTheme="minorEastAsia"/>
          <w:lang w:eastAsia="zh-CN"/>
        </w:rPr>
      </w:pPr>
    </w:p>
    <w:p>
      <w:pPr>
        <w:rPr>
          <w:rFonts w:hint="eastAsia" w:eastAsiaTheme="minorEastAsia"/>
          <w:lang w:eastAsia="zh-CN"/>
        </w:rPr>
      </w:pPr>
    </w:p>
    <w:p>
      <w:pPr>
        <w:numPr>
          <w:numId w:val="0"/>
        </w:numPr>
        <w:ind w:leftChars="0"/>
        <w:rPr>
          <w:rFonts w:hint="eastAsia" w:ascii="方正正粗黑简体" w:hAnsi="方正正粗黑简体" w:eastAsia="方正正粗黑简体" w:cs="方正正粗黑简体"/>
          <w:b w:val="0"/>
          <w:bCs w:val="0"/>
          <w:color w:val="00B050"/>
          <w:sz w:val="24"/>
          <w:szCs w:val="24"/>
          <w:lang w:eastAsia="zh-CN"/>
        </w:rPr>
      </w:pPr>
      <w:r>
        <w:rPr>
          <w:rFonts w:hint="eastAsia" w:ascii="方正正粗黑简体" w:hAnsi="方正正粗黑简体" w:eastAsia="方正正粗黑简体" w:cs="方正正粗黑简体"/>
          <w:b w:val="0"/>
          <w:bCs w:val="0"/>
          <w:color w:val="00B050"/>
          <w:sz w:val="24"/>
          <w:szCs w:val="24"/>
          <w:lang w:eastAsia="zh-CN"/>
        </w:rPr>
        <w:t>三、技术指标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531"/>
        <w:gridCol w:w="5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atLeast"/>
        </w:trPr>
        <w:tc>
          <w:tcPr>
            <w:tcW w:w="1531" w:type="dxa"/>
            <w:vAlign w:val="top"/>
          </w:tcPr>
          <w:p>
            <w:pPr>
              <w:numPr>
                <w:numId w:val="0"/>
              </w:numPr>
              <w:spacing w:line="240" w:lineRule="auto"/>
              <w:ind w:leftChars="0"/>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额定输入电压</w:t>
            </w:r>
          </w:p>
        </w:tc>
        <w:tc>
          <w:tcPr>
            <w:tcW w:w="5405" w:type="dxa"/>
            <w:vAlign w:val="top"/>
          </w:tcPr>
          <w:p>
            <w:pPr>
              <w:numPr>
                <w:numId w:val="0"/>
              </w:numPr>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220V  AC（±10%）50-60HZ,（或其他规格）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atLeast"/>
        </w:trPr>
        <w:tc>
          <w:tcPr>
            <w:tcW w:w="1531" w:type="dxa"/>
            <w:vAlign w:val="top"/>
          </w:tcPr>
          <w:p>
            <w:pPr>
              <w:numPr>
                <w:numId w:val="0"/>
              </w:numPr>
              <w:spacing w:line="240" w:lineRule="auto"/>
              <w:ind w:leftChars="0"/>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额定输出电压</w:t>
            </w:r>
          </w:p>
        </w:tc>
        <w:tc>
          <w:tcPr>
            <w:tcW w:w="5405" w:type="dxa"/>
            <w:vAlign w:val="top"/>
          </w:tcPr>
          <w:p>
            <w:pPr>
              <w:numPr>
                <w:ilvl w:val="0"/>
                <w:numId w:val="0"/>
              </w:numPr>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24V  DC（或其他规格）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atLeast"/>
        </w:trPr>
        <w:tc>
          <w:tcPr>
            <w:tcW w:w="1531" w:type="dxa"/>
            <w:vAlign w:val="top"/>
          </w:tcPr>
          <w:p>
            <w:pPr>
              <w:numPr>
                <w:numId w:val="0"/>
              </w:numPr>
              <w:spacing w:line="240" w:lineRule="auto"/>
              <w:ind w:leftChars="0"/>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额定输出电流</w:t>
            </w:r>
          </w:p>
        </w:tc>
        <w:tc>
          <w:tcPr>
            <w:tcW w:w="5405" w:type="dxa"/>
            <w:vAlign w:val="top"/>
          </w:tcPr>
          <w:p>
            <w:pPr>
              <w:numPr>
                <w:numId w:val="0"/>
              </w:numPr>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0.8A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atLeast"/>
        </w:trPr>
        <w:tc>
          <w:tcPr>
            <w:tcW w:w="1531" w:type="dxa"/>
            <w:vAlign w:val="top"/>
          </w:tcPr>
          <w:p>
            <w:pPr>
              <w:numPr>
                <w:numId w:val="0"/>
              </w:numPr>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耗电</w:t>
            </w:r>
          </w:p>
        </w:tc>
        <w:tc>
          <w:tcPr>
            <w:tcW w:w="5405" w:type="dxa"/>
            <w:vAlign w:val="top"/>
          </w:tcPr>
          <w:p>
            <w:pPr>
              <w:numPr>
                <w:numId w:val="0"/>
              </w:numPr>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≤20W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atLeast"/>
        </w:trPr>
        <w:tc>
          <w:tcPr>
            <w:tcW w:w="1531" w:type="dxa"/>
            <w:vAlign w:val="top"/>
          </w:tcPr>
          <w:p>
            <w:pPr>
              <w:numPr>
                <w:ilvl w:val="0"/>
                <w:numId w:val="0"/>
              </w:numPr>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脉冲</w:t>
            </w:r>
          </w:p>
        </w:tc>
        <w:tc>
          <w:tcPr>
            <w:tcW w:w="5405" w:type="dxa"/>
            <w:vAlign w:val="top"/>
          </w:tcPr>
          <w:p>
            <w:pPr>
              <w:numPr>
                <w:ilvl w:val="0"/>
                <w:numId w:val="0"/>
              </w:numPr>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0.01</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w:t>
            </w: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99.99*秒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atLeast"/>
        </w:trPr>
        <w:tc>
          <w:tcPr>
            <w:tcW w:w="1531" w:type="dxa"/>
            <w:vAlign w:val="top"/>
          </w:tcPr>
          <w:p>
            <w:pPr>
              <w:numPr>
                <w:ilvl w:val="0"/>
                <w:numId w:val="0"/>
              </w:numPr>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间隔</w:t>
            </w:r>
          </w:p>
        </w:tc>
        <w:tc>
          <w:tcPr>
            <w:tcW w:w="5405" w:type="dxa"/>
            <w:vAlign w:val="top"/>
          </w:tcPr>
          <w:p>
            <w:pPr>
              <w:numPr>
                <w:ilvl w:val="0"/>
                <w:numId w:val="0"/>
              </w:numPr>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1</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w:t>
            </w: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9999*秒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atLeast"/>
        </w:trPr>
        <w:tc>
          <w:tcPr>
            <w:tcW w:w="1531" w:type="dxa"/>
            <w:vAlign w:val="top"/>
          </w:tcPr>
          <w:p>
            <w:pPr>
              <w:numPr>
                <w:numId w:val="0"/>
              </w:numPr>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周期</w:t>
            </w:r>
          </w:p>
        </w:tc>
        <w:tc>
          <w:tcPr>
            <w:tcW w:w="5405" w:type="dxa"/>
            <w:vAlign w:val="top"/>
          </w:tcPr>
          <w:p>
            <w:pPr>
              <w:numPr>
                <w:ilvl w:val="0"/>
                <w:numId w:val="0"/>
              </w:numPr>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1</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w:t>
            </w: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9999*秒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atLeast"/>
        </w:trPr>
        <w:tc>
          <w:tcPr>
            <w:tcW w:w="1531" w:type="dxa"/>
            <w:vAlign w:val="top"/>
          </w:tcPr>
          <w:p>
            <w:pPr>
              <w:numPr>
                <w:ilvl w:val="0"/>
                <w:numId w:val="0"/>
              </w:numPr>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路数</w:t>
            </w:r>
          </w:p>
        </w:tc>
        <w:tc>
          <w:tcPr>
            <w:tcW w:w="5405" w:type="dxa"/>
            <w:vAlign w:val="top"/>
          </w:tcPr>
          <w:p>
            <w:pPr>
              <w:numPr>
                <w:numId w:val="0"/>
              </w:numPr>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1</w:t>
            </w:r>
            <w:r>
              <w:rPr>
                <w:rFonts w:hint="eastAsia" w:ascii="宋体" w:hAnsi="宋体" w:eastAsia="宋体" w:cs="宋体"/>
                <w:b w:val="0"/>
                <w:bCs w:val="0"/>
                <w:color w:val="000000" w:themeColor="text1"/>
                <w:sz w:val="21"/>
                <w:szCs w:val="21"/>
                <w:vertAlign w:val="baseline"/>
                <w:lang w:val="en-US" w:eastAsia="zh-CN"/>
                <w14:textFill>
                  <w14:solidFill>
                    <w14:schemeClr w14:val="tx1"/>
                  </w14:solidFill>
                </w14:textFill>
              </w:rPr>
              <w:t>-</w:t>
            </w: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m*路  (m:根据型号设定)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atLeast"/>
        </w:trPr>
        <w:tc>
          <w:tcPr>
            <w:tcW w:w="1531" w:type="dxa"/>
            <w:vAlign w:val="top"/>
          </w:tcPr>
          <w:p>
            <w:pPr>
              <w:numPr>
                <w:numId w:val="0"/>
              </w:numPr>
              <w:spacing w:line="360" w:lineRule="auto"/>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pPr>
          </w:p>
          <w:p>
            <w:pPr>
              <w:numPr>
                <w:numId w:val="0"/>
              </w:numPr>
              <w:spacing w:line="360" w:lineRule="auto"/>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使用环境</w:t>
            </w:r>
          </w:p>
        </w:tc>
        <w:tc>
          <w:tcPr>
            <w:tcW w:w="5405" w:type="dxa"/>
            <w:vAlign w:val="top"/>
          </w:tcPr>
          <w:p>
            <w:pPr>
              <w:numPr>
                <w:numId w:val="0"/>
              </w:numPr>
              <w:spacing w:line="240" w:lineRule="auto"/>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-25℃~+55℃</w:t>
            </w:r>
          </w:p>
          <w:p>
            <w:pPr>
              <w:numPr>
                <w:numId w:val="0"/>
              </w:numPr>
              <w:spacing w:line="240" w:lineRule="auto"/>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空气的相对湿度不超过85%</w:t>
            </w:r>
          </w:p>
          <w:p>
            <w:pPr>
              <w:numPr>
                <w:numId w:val="0"/>
              </w:numPr>
              <w:spacing w:line="240" w:lineRule="auto"/>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无严重的腐蚀气体和导电尘埃</w:t>
            </w:r>
          </w:p>
          <w:p>
            <w:pPr>
              <w:numPr>
                <w:numId w:val="0"/>
              </w:numPr>
              <w:spacing w:line="240" w:lineRule="auto"/>
              <w:rPr>
                <w:rFonts w:hint="eastAsia" w:ascii="宋体" w:hAnsi="宋体" w:eastAsia="宋体" w:cs="宋体"/>
                <w:b w:val="0"/>
                <w:bCs w:val="0"/>
                <w:color w:val="00B050"/>
                <w:sz w:val="21"/>
                <w:szCs w:val="21"/>
                <w:vertAlign w:val="baseline"/>
                <w:lang w:eastAsia="zh-CN"/>
              </w:rPr>
            </w:pPr>
            <w:r>
              <w:rPr>
                <w:rFonts w:hint="eastAsia" w:ascii="宋体" w:hAnsi="宋体" w:eastAsia="宋体" w:cs="宋体"/>
                <w:b w:val="0"/>
                <w:bCs w:val="0"/>
                <w:color w:val="000000" w:themeColor="text1"/>
                <w:sz w:val="21"/>
                <w:szCs w:val="21"/>
                <w:vertAlign w:val="baseline"/>
                <w:lang w:eastAsia="zh-CN"/>
                <w14:textFill>
                  <w14:solidFill>
                    <w14:schemeClr w14:val="tx1"/>
                  </w14:solidFill>
                </w14:textFill>
              </w:rPr>
              <w:t>无剧烈震动或冲击</w:t>
            </w:r>
          </w:p>
        </w:tc>
      </w:tr>
    </w:tbl>
    <w:p>
      <w:pPr>
        <w:rPr>
          <w:rFonts w:hint="eastAsia" w:ascii="方正正粗黑简体" w:hAnsi="方正正粗黑简体" w:eastAsia="方正正粗黑简体" w:cs="方正正粗黑简体"/>
          <w:color w:val="00B050"/>
          <w:sz w:val="24"/>
          <w:szCs w:val="24"/>
          <w:lang w:eastAsia="zh-CN"/>
        </w:rPr>
      </w:pPr>
      <w:r>
        <w:rPr>
          <w:rFonts w:hint="eastAsia" w:ascii="方正正粗黑简体" w:hAnsi="方正正粗黑简体" w:eastAsia="方正正粗黑简体" w:cs="方正正粗黑简体"/>
          <w:color w:val="00B050"/>
          <w:sz w:val="24"/>
          <w:szCs w:val="24"/>
          <w:lang w:eastAsia="zh-CN"/>
        </w:rPr>
        <w:t>四、规格尺寸</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660"/>
        <w:gridCol w:w="1493"/>
        <w:gridCol w:w="2049"/>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atLeast"/>
        </w:trPr>
        <w:tc>
          <w:tcPr>
            <w:tcW w:w="1660"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型号规格</w:t>
            </w:r>
          </w:p>
        </w:tc>
        <w:tc>
          <w:tcPr>
            <w:tcW w:w="1493"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输出路数</w:t>
            </w:r>
          </w:p>
        </w:tc>
        <w:tc>
          <w:tcPr>
            <w:tcW w:w="2049" w:type="dxa"/>
            <w:vAlign w:val="top"/>
          </w:tcPr>
          <w:p>
            <w:pPr>
              <w:jc w:val="center"/>
              <w:rPr>
                <w:rFonts w:hint="eastAsia" w:eastAsiaTheme="minorEastAsia"/>
                <w:vertAlign w:val="baseline"/>
                <w:lang w:eastAsia="zh-CN"/>
              </w:rPr>
            </w:pPr>
            <w:r>
              <w:rPr>
                <w:rFonts w:hint="eastAsia" w:ascii="宋体" w:hAnsi="宋体" w:eastAsia="宋体" w:cs="宋体"/>
                <w:sz w:val="21"/>
                <w:szCs w:val="21"/>
                <w:vertAlign w:val="baseline"/>
                <w:lang w:eastAsia="zh-CN"/>
              </w:rPr>
              <w:t>控制电磁脉冲阀数</w:t>
            </w:r>
          </w:p>
        </w:tc>
        <w:tc>
          <w:tcPr>
            <w:tcW w:w="1734"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外型尺寸(mm)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atLeast"/>
        </w:trPr>
        <w:tc>
          <w:tcPr>
            <w:tcW w:w="1660"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qhk-z</w:t>
            </w:r>
            <w:r>
              <w:rPr>
                <w:rFonts w:hint="eastAsia" w:ascii="宋体" w:hAnsi="宋体" w:eastAsia="宋体" w:cs="宋体"/>
                <w:vertAlign w:val="baseline"/>
                <w:lang w:val="en-US" w:eastAsia="zh-CN"/>
              </w:rPr>
              <w:t>c</w:t>
            </w:r>
            <w:r>
              <w:rPr>
                <w:rFonts w:hint="eastAsia" w:ascii="宋体" w:hAnsi="宋体" w:eastAsia="宋体" w:cs="宋体"/>
                <w:vertAlign w:val="baseline"/>
                <w:lang w:eastAsia="zh-CN"/>
              </w:rPr>
              <w:t>-12</w:t>
            </w:r>
            <w:r>
              <w:rPr>
                <w:rFonts w:hint="eastAsia" w:ascii="宋体" w:hAnsi="宋体" w:eastAsia="宋体" w:cs="宋体"/>
                <w:vertAlign w:val="baseline"/>
                <w:lang w:val="en-US" w:eastAsia="zh-CN"/>
              </w:rPr>
              <w:t>a</w:t>
            </w:r>
          </w:p>
        </w:tc>
        <w:tc>
          <w:tcPr>
            <w:tcW w:w="1493"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12</w:t>
            </w:r>
          </w:p>
        </w:tc>
        <w:tc>
          <w:tcPr>
            <w:tcW w:w="2049" w:type="dxa"/>
            <w:vAlign w:val="top"/>
          </w:tcPr>
          <w:p>
            <w:pPr>
              <w:jc w:val="center"/>
              <w:rPr>
                <w:rFonts w:hint="eastAsia" w:eastAsiaTheme="minorEastAsia"/>
                <w:vertAlign w:val="baseline"/>
                <w:lang w:eastAsia="zh-CN"/>
              </w:rPr>
            </w:pPr>
            <w:r>
              <w:rPr>
                <w:rFonts w:hint="eastAsia" w:ascii="宋体" w:hAnsi="宋体" w:eastAsia="宋体" w:cs="宋体"/>
                <w:sz w:val="21"/>
                <w:szCs w:val="21"/>
                <w:vertAlign w:val="baseline"/>
                <w:lang w:eastAsia="zh-CN"/>
              </w:rPr>
              <w:t>1-12任选</w:t>
            </w:r>
          </w:p>
        </w:tc>
        <w:tc>
          <w:tcPr>
            <w:tcW w:w="1734"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270*220*78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atLeast"/>
        </w:trPr>
        <w:tc>
          <w:tcPr>
            <w:tcW w:w="1660"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qhk-z</w:t>
            </w:r>
            <w:r>
              <w:rPr>
                <w:rFonts w:hint="eastAsia" w:ascii="宋体" w:hAnsi="宋体" w:eastAsia="宋体" w:cs="宋体"/>
                <w:vertAlign w:val="baseline"/>
                <w:lang w:val="en-US" w:eastAsia="zh-CN"/>
              </w:rPr>
              <w:t>c</w:t>
            </w:r>
            <w:r>
              <w:rPr>
                <w:rFonts w:hint="eastAsia" w:ascii="宋体" w:hAnsi="宋体" w:eastAsia="宋体" w:cs="宋体"/>
                <w:vertAlign w:val="baseline"/>
                <w:lang w:eastAsia="zh-CN"/>
              </w:rPr>
              <w:t>-12</w:t>
            </w:r>
            <w:r>
              <w:rPr>
                <w:rFonts w:hint="eastAsia" w:ascii="宋体" w:hAnsi="宋体" w:eastAsia="宋体" w:cs="宋体"/>
                <w:vertAlign w:val="baseline"/>
                <w:lang w:val="en-US" w:eastAsia="zh-CN"/>
              </w:rPr>
              <w:t>d</w:t>
            </w:r>
          </w:p>
        </w:tc>
        <w:tc>
          <w:tcPr>
            <w:tcW w:w="1493"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12</w:t>
            </w:r>
          </w:p>
        </w:tc>
        <w:tc>
          <w:tcPr>
            <w:tcW w:w="2049" w:type="dxa"/>
            <w:vAlign w:val="top"/>
          </w:tcPr>
          <w:p>
            <w:pPr>
              <w:jc w:val="center"/>
              <w:rPr>
                <w:rFonts w:hint="eastAsia" w:eastAsiaTheme="minorEastAsia"/>
                <w:vertAlign w:val="baseline"/>
                <w:lang w:eastAsia="zh-CN"/>
              </w:rPr>
            </w:pPr>
            <w:r>
              <w:rPr>
                <w:rFonts w:hint="eastAsia" w:ascii="宋体" w:hAnsi="宋体" w:eastAsia="宋体" w:cs="宋体"/>
                <w:sz w:val="21"/>
                <w:szCs w:val="21"/>
                <w:vertAlign w:val="baseline"/>
                <w:lang w:eastAsia="zh-CN"/>
              </w:rPr>
              <w:t>1-12任选</w:t>
            </w:r>
          </w:p>
        </w:tc>
        <w:tc>
          <w:tcPr>
            <w:tcW w:w="1734"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270*220*78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atLeast"/>
        </w:trPr>
        <w:tc>
          <w:tcPr>
            <w:tcW w:w="1660"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qhk-z</w:t>
            </w:r>
            <w:r>
              <w:rPr>
                <w:rFonts w:hint="eastAsia" w:ascii="宋体" w:hAnsi="宋体" w:eastAsia="宋体" w:cs="宋体"/>
                <w:vertAlign w:val="baseline"/>
                <w:lang w:val="en-US" w:eastAsia="zh-CN"/>
              </w:rPr>
              <w:t>c</w:t>
            </w:r>
            <w:r>
              <w:rPr>
                <w:rFonts w:hint="eastAsia" w:ascii="宋体" w:hAnsi="宋体" w:eastAsia="宋体" w:cs="宋体"/>
                <w:vertAlign w:val="baseline"/>
                <w:lang w:eastAsia="zh-CN"/>
              </w:rPr>
              <w:t>-20</w:t>
            </w:r>
            <w:r>
              <w:rPr>
                <w:rFonts w:hint="eastAsia" w:ascii="宋体" w:hAnsi="宋体" w:eastAsia="宋体" w:cs="宋体"/>
                <w:vertAlign w:val="baseline"/>
                <w:lang w:val="en-US" w:eastAsia="zh-CN"/>
              </w:rPr>
              <w:t>a</w:t>
            </w:r>
          </w:p>
        </w:tc>
        <w:tc>
          <w:tcPr>
            <w:tcW w:w="1493"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20</w:t>
            </w:r>
          </w:p>
        </w:tc>
        <w:tc>
          <w:tcPr>
            <w:tcW w:w="2049" w:type="dxa"/>
            <w:vAlign w:val="top"/>
          </w:tcPr>
          <w:p>
            <w:pPr>
              <w:jc w:val="center"/>
              <w:rPr>
                <w:rFonts w:hint="eastAsia" w:eastAsiaTheme="minorEastAsia"/>
                <w:vertAlign w:val="baseline"/>
                <w:lang w:eastAsia="zh-CN"/>
              </w:rPr>
            </w:pPr>
            <w:r>
              <w:rPr>
                <w:rFonts w:hint="eastAsia" w:ascii="宋体" w:hAnsi="宋体" w:eastAsia="宋体" w:cs="宋体"/>
                <w:sz w:val="21"/>
                <w:szCs w:val="21"/>
                <w:vertAlign w:val="baseline"/>
                <w:lang w:eastAsia="zh-CN"/>
              </w:rPr>
              <w:t>1-20任选</w:t>
            </w:r>
          </w:p>
        </w:tc>
        <w:tc>
          <w:tcPr>
            <w:tcW w:w="1734"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270*220*78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atLeast"/>
        </w:trPr>
        <w:tc>
          <w:tcPr>
            <w:tcW w:w="1660"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qhk-z</w:t>
            </w:r>
            <w:r>
              <w:rPr>
                <w:rFonts w:hint="eastAsia" w:ascii="宋体" w:hAnsi="宋体" w:eastAsia="宋体" w:cs="宋体"/>
                <w:vertAlign w:val="baseline"/>
                <w:lang w:val="en-US" w:eastAsia="zh-CN"/>
              </w:rPr>
              <w:t>c</w:t>
            </w:r>
            <w:r>
              <w:rPr>
                <w:rFonts w:hint="eastAsia" w:ascii="宋体" w:hAnsi="宋体" w:eastAsia="宋体" w:cs="宋体"/>
                <w:vertAlign w:val="baseline"/>
                <w:lang w:eastAsia="zh-CN"/>
              </w:rPr>
              <w:t>-20d</w:t>
            </w:r>
          </w:p>
        </w:tc>
        <w:tc>
          <w:tcPr>
            <w:tcW w:w="1493"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20</w:t>
            </w:r>
          </w:p>
        </w:tc>
        <w:tc>
          <w:tcPr>
            <w:tcW w:w="2049" w:type="dxa"/>
            <w:vAlign w:val="top"/>
          </w:tcPr>
          <w:p>
            <w:pPr>
              <w:jc w:val="center"/>
              <w:rPr>
                <w:rFonts w:hint="eastAsia" w:eastAsiaTheme="minorEastAsia"/>
                <w:vertAlign w:val="baseline"/>
                <w:lang w:eastAsia="zh-CN"/>
              </w:rPr>
            </w:pPr>
            <w:r>
              <w:rPr>
                <w:rFonts w:hint="eastAsia" w:ascii="宋体" w:hAnsi="宋体" w:eastAsia="宋体" w:cs="宋体"/>
                <w:sz w:val="21"/>
                <w:szCs w:val="21"/>
                <w:vertAlign w:val="baseline"/>
                <w:lang w:eastAsia="zh-CN"/>
              </w:rPr>
              <w:t>1-20任选</w:t>
            </w:r>
          </w:p>
        </w:tc>
        <w:tc>
          <w:tcPr>
            <w:tcW w:w="1734"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270*220*78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atLeast"/>
        </w:trPr>
        <w:tc>
          <w:tcPr>
            <w:tcW w:w="1660"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qhk-z</w:t>
            </w:r>
            <w:r>
              <w:rPr>
                <w:rFonts w:hint="eastAsia" w:ascii="宋体" w:hAnsi="宋体" w:eastAsia="宋体" w:cs="宋体"/>
                <w:vertAlign w:val="baseline"/>
                <w:lang w:val="en-US" w:eastAsia="zh-CN"/>
              </w:rPr>
              <w:t>c</w:t>
            </w:r>
            <w:r>
              <w:rPr>
                <w:rFonts w:hint="eastAsia" w:ascii="宋体" w:hAnsi="宋体" w:eastAsia="宋体" w:cs="宋体"/>
                <w:vertAlign w:val="baseline"/>
                <w:lang w:eastAsia="zh-CN"/>
              </w:rPr>
              <w:t>-30a</w:t>
            </w:r>
          </w:p>
        </w:tc>
        <w:tc>
          <w:tcPr>
            <w:tcW w:w="1493"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30</w:t>
            </w:r>
          </w:p>
        </w:tc>
        <w:tc>
          <w:tcPr>
            <w:tcW w:w="2049" w:type="dxa"/>
            <w:vAlign w:val="top"/>
          </w:tcPr>
          <w:p>
            <w:pPr>
              <w:jc w:val="center"/>
              <w:rPr>
                <w:rFonts w:hint="eastAsia" w:eastAsiaTheme="minorEastAsia"/>
                <w:vertAlign w:val="baseline"/>
                <w:lang w:eastAsia="zh-CN"/>
              </w:rPr>
            </w:pPr>
            <w:r>
              <w:rPr>
                <w:rFonts w:hint="eastAsia" w:ascii="宋体" w:hAnsi="宋体" w:eastAsia="宋体" w:cs="宋体"/>
                <w:sz w:val="21"/>
                <w:szCs w:val="21"/>
                <w:vertAlign w:val="baseline"/>
                <w:lang w:eastAsia="zh-CN"/>
              </w:rPr>
              <w:t>1-30任选</w:t>
            </w:r>
          </w:p>
        </w:tc>
        <w:tc>
          <w:tcPr>
            <w:tcW w:w="1734"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270*220*78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63" w:hRule="atLeast"/>
        </w:trPr>
        <w:tc>
          <w:tcPr>
            <w:tcW w:w="1660"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qhk-z</w:t>
            </w:r>
            <w:r>
              <w:rPr>
                <w:rFonts w:hint="eastAsia" w:ascii="宋体" w:hAnsi="宋体" w:eastAsia="宋体" w:cs="宋体"/>
                <w:vertAlign w:val="baseline"/>
                <w:lang w:val="en-US" w:eastAsia="zh-CN"/>
              </w:rPr>
              <w:t>c</w:t>
            </w:r>
            <w:r>
              <w:rPr>
                <w:rFonts w:hint="eastAsia" w:ascii="宋体" w:hAnsi="宋体" w:eastAsia="宋体" w:cs="宋体"/>
                <w:vertAlign w:val="baseline"/>
                <w:lang w:eastAsia="zh-CN"/>
              </w:rPr>
              <w:t>-30</w:t>
            </w:r>
            <w:r>
              <w:rPr>
                <w:rFonts w:hint="eastAsia" w:ascii="宋体" w:hAnsi="宋体" w:eastAsia="宋体" w:cs="宋体"/>
                <w:vertAlign w:val="baseline"/>
                <w:lang w:val="en-US" w:eastAsia="zh-CN"/>
              </w:rPr>
              <w:t>d</w:t>
            </w:r>
          </w:p>
        </w:tc>
        <w:tc>
          <w:tcPr>
            <w:tcW w:w="1493"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30</w:t>
            </w:r>
          </w:p>
        </w:tc>
        <w:tc>
          <w:tcPr>
            <w:tcW w:w="2049" w:type="dxa"/>
            <w:vAlign w:val="top"/>
          </w:tcPr>
          <w:p>
            <w:pPr>
              <w:jc w:val="center"/>
              <w:rPr>
                <w:rFonts w:hint="eastAsia" w:eastAsiaTheme="minorEastAsia"/>
                <w:vertAlign w:val="baseline"/>
                <w:lang w:eastAsia="zh-CN"/>
              </w:rPr>
            </w:pPr>
            <w:r>
              <w:rPr>
                <w:rFonts w:hint="eastAsia" w:ascii="宋体" w:hAnsi="宋体" w:eastAsia="宋体" w:cs="宋体"/>
                <w:sz w:val="21"/>
                <w:szCs w:val="21"/>
                <w:vertAlign w:val="baseline"/>
                <w:lang w:eastAsia="zh-CN"/>
              </w:rPr>
              <w:t>1-30任选</w:t>
            </w:r>
          </w:p>
        </w:tc>
        <w:tc>
          <w:tcPr>
            <w:tcW w:w="1734" w:type="dxa"/>
            <w:vAlign w:val="top"/>
          </w:tcPr>
          <w:p>
            <w:pPr>
              <w:jc w:val="center"/>
              <w:rPr>
                <w:rFonts w:hint="eastAsia" w:eastAsiaTheme="minorEastAsia"/>
                <w:vertAlign w:val="baseline"/>
                <w:lang w:eastAsia="zh-CN"/>
              </w:rPr>
            </w:pPr>
            <w:r>
              <w:rPr>
                <w:rFonts w:hint="eastAsia" w:ascii="宋体" w:hAnsi="宋体" w:eastAsia="宋体" w:cs="宋体"/>
                <w:vertAlign w:val="baseline"/>
                <w:lang w:eastAsia="zh-CN"/>
              </w:rPr>
              <w:t>270*220*78</w:t>
            </w:r>
          </w:p>
        </w:tc>
      </w:tr>
    </w:tbl>
    <w:p>
      <w:pPr>
        <w:rPr>
          <w:rFonts w:hint="eastAsia" w:eastAsiaTheme="minorEastAsia"/>
          <w:lang w:eastAsia="zh-CN"/>
        </w:rPr>
      </w:pPr>
    </w:p>
    <w:p>
      <w:pPr>
        <w:rPr>
          <w:rFonts w:hint="eastAsia" w:eastAsiaTheme="minorEastAsia"/>
          <w:lang w:eastAsia="zh-CN"/>
        </w:rPr>
      </w:pPr>
    </w:p>
    <w:p>
      <w:pPr>
        <w:numPr>
          <w:numId w:val="0"/>
        </w:numPr>
        <w:ind w:leftChars="0"/>
        <w:rPr>
          <w:rFonts w:hint="eastAsia" w:ascii="方正正粗黑简体" w:hAnsi="方正正粗黑简体" w:eastAsia="方正正粗黑简体" w:cs="方正正粗黑简体"/>
          <w:color w:val="00B050"/>
          <w:sz w:val="24"/>
          <w:szCs w:val="24"/>
          <w:lang w:val="en-US" w:eastAsia="zh-CN"/>
        </w:rPr>
      </w:pPr>
      <w:r>
        <w:rPr>
          <w:rFonts w:hint="eastAsia" w:ascii="方正正粗黑简体" w:hAnsi="方正正粗黑简体" w:eastAsia="方正正粗黑简体" w:cs="方正正粗黑简体"/>
          <w:color w:val="00B050"/>
          <w:sz w:val="24"/>
          <w:szCs w:val="24"/>
          <w:lang w:val="en-US" w:eastAsia="zh-CN"/>
        </w:rPr>
        <w:t>五、安装方式</w:t>
      </w:r>
    </w:p>
    <w:p>
      <w:pPr>
        <w:numPr>
          <w:numId w:val="0"/>
        </w:numPr>
        <w:ind w:firstLine="210" w:firstLineChars="100"/>
        <w:rPr>
          <w:rFonts w:hint="eastAsia" w:eastAsiaTheme="minorEastAsia"/>
          <w:lang w:eastAsia="zh-CN"/>
        </w:rPr>
      </w:pPr>
      <w:r>
        <w:rPr>
          <w:rFonts w:hint="eastAsia" w:eastAsiaTheme="minorEastAsia"/>
          <w:lang w:eastAsia="zh-CN"/>
        </w:rPr>
        <w:t>控制仪壳体背面附有两个安装底座，安装孔距为165mm，可参考下图(b)。</w:t>
      </w:r>
    </w:p>
    <w:p>
      <w:pPr>
        <w:jc w:val="center"/>
        <w:rPr>
          <w:rFonts w:hint="eastAsia" w:eastAsiaTheme="minorEastAsia"/>
          <w:lang w:eastAsia="zh-CN"/>
        </w:rPr>
      </w:pPr>
      <w:r>
        <w:rPr>
          <w:rFonts w:hint="eastAsia" w:eastAsiaTheme="minorEastAsia"/>
          <w:lang w:eastAsia="zh-CN"/>
        </w:rPr>
        <w:drawing>
          <wp:inline distT="0" distB="0" distL="114300" distR="114300">
            <wp:extent cx="3537585" cy="2369185"/>
            <wp:effectExtent l="0" t="0" r="13335" b="8255"/>
            <wp:docPr id="7" name="图片 7" descr="E:\杨倩\公司资料\说明书\铁壳控制仪说明书在线\安装方式.jpg安装方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E:\杨倩\公司资料\说明书\铁壳控制仪说明书在线\安装方式.jpg安装方式"/>
                    <pic:cNvPicPr>
                      <a:picLocks noChangeAspect="1"/>
                    </pic:cNvPicPr>
                  </pic:nvPicPr>
                  <pic:blipFill>
                    <a:blip r:embed="rId9"/>
                    <a:srcRect/>
                    <a:stretch>
                      <a:fillRect/>
                    </a:stretch>
                  </pic:blipFill>
                  <pic:spPr>
                    <a:xfrm>
                      <a:off x="0" y="0"/>
                      <a:ext cx="3537585" cy="2369185"/>
                    </a:xfrm>
                    <a:prstGeom prst="rect">
                      <a:avLst/>
                    </a:prstGeom>
                  </pic:spPr>
                </pic:pic>
              </a:graphicData>
            </a:graphic>
          </wp:inline>
        </w:drawing>
      </w:r>
    </w:p>
    <w:p>
      <w:pPr>
        <w:rPr>
          <w:rFonts w:hint="eastAsia" w:ascii="方正正粗黑简体" w:hAnsi="方正正粗黑简体" w:eastAsia="方正正粗黑简体" w:cs="方正正粗黑简体"/>
          <w:color w:val="00B050"/>
          <w:sz w:val="24"/>
          <w:szCs w:val="24"/>
          <w:lang w:eastAsia="zh-CN"/>
        </w:rPr>
      </w:pPr>
      <w:r>
        <w:rPr>
          <w:rFonts w:hint="eastAsia" w:ascii="方正正粗黑简体" w:hAnsi="方正正粗黑简体" w:eastAsia="方正正粗黑简体" w:cs="方正正粗黑简体"/>
          <w:color w:val="00B050"/>
          <w:sz w:val="24"/>
          <w:szCs w:val="24"/>
          <w:lang w:eastAsia="zh-CN"/>
        </w:rPr>
        <w:t>六、端子接线图</w:t>
      </w:r>
    </w:p>
    <w:p>
      <w:pPr>
        <w:ind w:firstLine="420" w:firstLineChars="200"/>
        <w:rPr>
          <w:rFonts w:hint="eastAsia" w:eastAsiaTheme="minorEastAsia"/>
          <w:lang w:eastAsia="zh-CN"/>
        </w:rPr>
      </w:pPr>
      <w:r>
        <w:rPr>
          <w:rFonts w:hint="eastAsia" w:eastAsiaTheme="minorEastAsia"/>
          <w:lang w:eastAsia="zh-CN"/>
        </w:rPr>
        <w:t>输出脉冲阀接线推荐使用不低于0.75mm²的铜电缆线，装上密封接头，从控制仪的接线孔中穿进，注意穿过密封接头的导线粗细要合适，不要过紧和过松，以免损坏或影响密封性能。接线图如下：</w:t>
      </w:r>
    </w:p>
    <w:p>
      <w:pPr>
        <w:jc w:val="center"/>
        <w:rPr>
          <w:rFonts w:hint="eastAsia" w:eastAsiaTheme="minorEastAsia"/>
          <w:lang w:eastAsia="zh-CN"/>
        </w:rPr>
      </w:pPr>
      <w:r>
        <w:rPr>
          <w:rFonts w:hint="eastAsia" w:eastAsiaTheme="minorEastAsia"/>
          <w:lang w:eastAsia="zh-CN"/>
        </w:rPr>
        <w:drawing>
          <wp:inline distT="0" distB="0" distL="114300" distR="114300">
            <wp:extent cx="3836035" cy="1648460"/>
            <wp:effectExtent l="0" t="0" r="4445" b="12700"/>
            <wp:docPr id="8" name="图片 8" descr="端子接线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端子接线图"/>
                    <pic:cNvPicPr>
                      <a:picLocks noChangeAspect="1"/>
                    </pic:cNvPicPr>
                  </pic:nvPicPr>
                  <pic:blipFill>
                    <a:blip r:embed="rId10"/>
                    <a:stretch>
                      <a:fillRect/>
                    </a:stretch>
                  </pic:blipFill>
                  <pic:spPr>
                    <a:xfrm>
                      <a:off x="0" y="0"/>
                      <a:ext cx="3836035" cy="1648460"/>
                    </a:xfrm>
                    <a:prstGeom prst="rect">
                      <a:avLst/>
                    </a:prstGeom>
                  </pic:spPr>
                </pic:pic>
              </a:graphicData>
            </a:graphic>
          </wp:inline>
        </w:drawing>
      </w:r>
    </w:p>
    <w:p>
      <w:pPr>
        <w:rPr>
          <w:rFonts w:hint="eastAsia" w:ascii="方正正粗黑简体" w:hAnsi="方正正粗黑简体" w:eastAsia="方正正粗黑简体" w:cs="方正正粗黑简体"/>
          <w:color w:val="00B050"/>
          <w:sz w:val="24"/>
          <w:szCs w:val="24"/>
          <w:lang w:eastAsia="zh-CN"/>
        </w:rPr>
      </w:pPr>
      <w:r>
        <w:rPr>
          <w:rFonts w:hint="eastAsia" w:ascii="方正正粗黑简体" w:hAnsi="方正正粗黑简体" w:eastAsia="方正正粗黑简体" w:cs="方正正粗黑简体"/>
          <w:color w:val="00B050"/>
          <w:sz w:val="24"/>
          <w:szCs w:val="24"/>
          <w:lang w:eastAsia="zh-CN"/>
        </w:rPr>
        <w:t>七、使用说明</w:t>
      </w:r>
    </w:p>
    <w:p>
      <w:pPr>
        <w:rPr>
          <w:rFonts w:hint="eastAsia" w:eastAsiaTheme="minorEastAsia"/>
          <w:lang w:eastAsia="zh-CN"/>
        </w:rPr>
      </w:pPr>
      <w:r>
        <w:rPr>
          <w:rFonts w:hint="eastAsia" w:eastAsiaTheme="minorEastAsia"/>
          <w:lang w:eastAsia="zh-CN"/>
        </w:rPr>
        <w:t>1</w:t>
      </w:r>
      <w:r>
        <w:rPr>
          <w:rFonts w:hint="eastAsia"/>
          <w:lang w:eastAsia="zh-CN"/>
        </w:rPr>
        <w:t>、</w:t>
      </w:r>
      <w:r>
        <w:rPr>
          <w:rFonts w:hint="eastAsia" w:eastAsiaTheme="minorEastAsia"/>
          <w:lang w:eastAsia="zh-CN"/>
        </w:rPr>
        <w:t>数码显示:控制仪运行时，显示实时参数倒计时；参数设置时，显示当前参数的设置值。</w:t>
      </w:r>
    </w:p>
    <w:p>
      <w:pPr>
        <w:rPr>
          <w:rFonts w:hint="eastAsia" w:eastAsiaTheme="minorEastAsia"/>
          <w:lang w:eastAsia="zh-CN"/>
        </w:rPr>
      </w:pPr>
      <w:r>
        <w:rPr>
          <w:rFonts w:hint="eastAsia" w:eastAsiaTheme="minorEastAsia"/>
          <w:lang w:eastAsia="zh-CN"/>
        </w:rPr>
        <w:t>2</w:t>
      </w:r>
      <w:r>
        <w:rPr>
          <w:rFonts w:hint="eastAsia"/>
          <w:lang w:eastAsia="zh-CN"/>
        </w:rPr>
        <w:t>、</w:t>
      </w:r>
      <w:r>
        <w:rPr>
          <w:rFonts w:hint="eastAsia" w:eastAsiaTheme="minorEastAsia"/>
          <w:lang w:eastAsia="zh-CN"/>
        </w:rPr>
        <w:t>最大输出路数：控制仪最大路数设置通过设置“组脉冲数”进行参数设定。</w:t>
      </w:r>
    </w:p>
    <w:p>
      <w:pPr>
        <w:rPr>
          <w:rFonts w:hint="eastAsia" w:eastAsiaTheme="minorEastAsia"/>
          <w:lang w:eastAsia="zh-CN"/>
        </w:rPr>
      </w:pPr>
      <w:r>
        <w:rPr>
          <w:rFonts w:hint="eastAsia" w:eastAsiaTheme="minorEastAsia"/>
          <w:lang w:eastAsia="zh-CN"/>
        </w:rPr>
        <w:t>3</w:t>
      </w:r>
      <w:r>
        <w:rPr>
          <w:rFonts w:hint="eastAsia"/>
          <w:lang w:eastAsia="zh-CN"/>
        </w:rPr>
        <w:t>、</w:t>
      </w:r>
      <w:r>
        <w:rPr>
          <w:rFonts w:hint="eastAsia" w:eastAsiaTheme="minorEastAsia"/>
          <w:lang w:eastAsia="zh-CN"/>
        </w:rPr>
        <w:t>参数设置：点按“设置”按键，使需要设定的参数项的指示灯亮起时，再点按“加”或“减”按键调整该项参数值。</w:t>
      </w:r>
    </w:p>
    <w:p>
      <w:pPr>
        <w:rPr>
          <w:rFonts w:hint="eastAsia" w:eastAsiaTheme="minorEastAsia"/>
          <w:lang w:eastAsia="zh-CN"/>
        </w:rPr>
      </w:pPr>
      <w:r>
        <w:rPr>
          <w:rFonts w:hint="eastAsia" w:eastAsiaTheme="minorEastAsia"/>
          <w:lang w:eastAsia="zh-CN"/>
        </w:rPr>
        <w:t>4</w:t>
      </w:r>
      <w:r>
        <w:rPr>
          <w:rFonts w:hint="eastAsia"/>
          <w:lang w:eastAsia="zh-CN"/>
        </w:rPr>
        <w:t>、</w:t>
      </w:r>
      <w:r>
        <w:rPr>
          <w:rFonts w:hint="eastAsia" w:eastAsiaTheme="minorEastAsia"/>
          <w:lang w:eastAsia="zh-CN"/>
        </w:rPr>
        <w:t>参数设置完成后，点按“功能”按键将参数项指示灯移至“运行”指示处，参数自动保存，控制仪开始按照设定的参数值自动控制运行。</w:t>
      </w:r>
    </w:p>
    <w:p>
      <w:pPr>
        <w:rPr>
          <w:rFonts w:hint="eastAsia" w:ascii="方正正粗黑简体" w:hAnsi="方正正粗黑简体" w:eastAsia="方正正粗黑简体" w:cs="方正正粗黑简体"/>
          <w:color w:val="00B050"/>
          <w:sz w:val="24"/>
          <w:szCs w:val="24"/>
          <w:lang w:eastAsia="zh-CN"/>
        </w:rPr>
      </w:pPr>
      <w:r>
        <w:rPr>
          <w:rFonts w:hint="eastAsia" w:ascii="方正正粗黑简体" w:hAnsi="方正正粗黑简体" w:eastAsia="方正正粗黑简体" w:cs="方正正粗黑简体"/>
          <w:color w:val="00B050"/>
          <w:sz w:val="24"/>
          <w:szCs w:val="24"/>
          <w:lang w:eastAsia="zh-CN"/>
        </w:rPr>
        <w:t>八、常见故障及排除</w:t>
      </w:r>
    </w:p>
    <w:p>
      <w:pPr>
        <w:rPr>
          <w:rFonts w:hint="eastAsia" w:eastAsiaTheme="minorEastAsia"/>
          <w:lang w:eastAsia="zh-CN"/>
        </w:rPr>
      </w:pPr>
      <w:r>
        <w:rPr>
          <w:rFonts w:hint="eastAsia" w:eastAsiaTheme="minorEastAsia"/>
          <w:lang w:eastAsia="zh-CN"/>
        </w:rPr>
        <w:t>1</w:t>
      </w:r>
      <w:r>
        <w:rPr>
          <w:rFonts w:hint="eastAsia"/>
          <w:lang w:eastAsia="zh-CN"/>
        </w:rPr>
        <w:t>、</w:t>
      </w:r>
      <w:r>
        <w:rPr>
          <w:rFonts w:hint="eastAsia" w:eastAsiaTheme="minorEastAsia"/>
          <w:lang w:eastAsia="zh-CN"/>
        </w:rPr>
        <w:t>控制仪上电后，电源指示灯不亮，应检查电源输入端子是否松动，电源保险是否熔断，电源变压器是否正常等；</w:t>
      </w:r>
    </w:p>
    <w:p>
      <w:pPr>
        <w:rPr>
          <w:rFonts w:hint="eastAsia" w:eastAsiaTheme="minorEastAsia"/>
          <w:lang w:eastAsia="zh-CN"/>
        </w:rPr>
      </w:pPr>
      <w:r>
        <w:rPr>
          <w:rFonts w:hint="eastAsia" w:eastAsiaTheme="minorEastAsia"/>
          <w:lang w:eastAsia="zh-CN"/>
        </w:rPr>
        <w:t>2、控制仪上电后，数码管显示和按键输入正常：</w:t>
      </w:r>
    </w:p>
    <w:p>
      <w:pPr>
        <w:rPr>
          <w:rFonts w:hint="eastAsia" w:eastAsiaTheme="minorEastAsia"/>
          <w:lang w:eastAsia="zh-CN"/>
        </w:rPr>
      </w:pPr>
      <w:r>
        <w:rPr>
          <w:rFonts w:hint="eastAsia" w:eastAsiaTheme="minorEastAsia"/>
          <w:lang w:eastAsia="zh-CN"/>
        </w:rPr>
        <w:t>3、输出LED指示灯不亮，电磁阀不动作，可能电路损坏；</w:t>
      </w:r>
    </w:p>
    <w:p>
      <w:pPr>
        <w:rPr>
          <w:rFonts w:hint="eastAsia" w:eastAsiaTheme="minorEastAsia"/>
          <w:lang w:eastAsia="zh-CN"/>
        </w:rPr>
      </w:pPr>
      <w:r>
        <w:rPr>
          <w:rFonts w:hint="eastAsia" w:eastAsiaTheme="minorEastAsia"/>
          <w:lang w:eastAsia="zh-CN"/>
        </w:rPr>
        <w:t>4、输出LED指示灯全亮，电磁阀公共端可能接触不良；</w:t>
      </w:r>
    </w:p>
    <w:p>
      <w:pPr>
        <w:rPr>
          <w:rFonts w:hint="eastAsia" w:eastAsiaTheme="minorEastAsia"/>
          <w:lang w:eastAsia="zh-CN"/>
        </w:rPr>
      </w:pPr>
      <w:r>
        <w:rPr>
          <w:rFonts w:hint="eastAsia" w:eastAsiaTheme="minorEastAsia"/>
          <w:lang w:eastAsia="zh-CN"/>
        </w:rPr>
        <w:t>5、若某一电磁阀工作不正常，应检查对应的开关管是否漏电或击穿损坏；</w:t>
      </w:r>
    </w:p>
    <w:p>
      <w:pPr>
        <w:rPr>
          <w:rFonts w:hint="eastAsia" w:eastAsiaTheme="minorEastAsia"/>
          <w:lang w:eastAsia="zh-CN"/>
        </w:rPr>
      </w:pPr>
      <w:r>
        <w:rPr>
          <w:rFonts w:hint="eastAsia" w:eastAsiaTheme="minorEastAsia"/>
          <w:lang w:eastAsia="zh-CN"/>
        </w:rPr>
        <w:t>6、若所有的电磁阀不动作，请检查阀公共端是否接触良好；</w:t>
      </w:r>
    </w:p>
    <w:p>
      <w:pPr>
        <w:rPr>
          <w:rFonts w:hint="eastAsia" w:eastAsiaTheme="minorEastAsia"/>
          <w:lang w:eastAsia="zh-CN"/>
        </w:rPr>
      </w:pPr>
      <w:r>
        <w:rPr>
          <w:rFonts w:hint="eastAsia" w:eastAsiaTheme="minorEastAsia"/>
          <w:lang w:eastAsia="zh-CN"/>
        </w:rPr>
        <w:t>7、控制仪上电后，数码管显示或按键不正常，可能MCU电路损坏,请立即联系我们的售后人员。</w:t>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bookmarkStart w:id="0" w:name="_GoBack"/>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-477520</wp:posOffset>
            </wp:positionH>
            <wp:positionV relativeFrom="paragraph">
              <wp:posOffset>-914400</wp:posOffset>
            </wp:positionV>
            <wp:extent cx="5293360" cy="7560310"/>
            <wp:effectExtent l="0" t="0" r="10160" b="13970"/>
            <wp:wrapSquare wrapText="bothSides"/>
            <wp:docPr id="9" name="图片 9" descr="E:\杨倩\公司资料\说明书\铁壳控制仪说明书在线\售后服务.jpg售后服务"/>
            <wp:cNvGraphicFramePr/>
            <a:graphic xmlns:a="http://schemas.openxmlformats.org/drawingml/2006/main">
              <a:graphicData uri="http://schemas.openxmlformats.org/drawingml/2006/picture">
                <pic:pic xmlns:pic="http://schemas.openxmlformats.org/drawingml/2006/picture">
                  <pic:nvPicPr>
                    <pic:cNvPr id="9" name="图片 9" descr="E:\杨倩\公司资料\说明书\铁壳控制仪说明书在线\售后服务.jpg售后服务"/>
                    <pic:cNvPicPr/>
                  </pic:nvPicPr>
                  <pic:blipFill>
                    <a:blip r:embed="rId11"/>
                    <a:srcRect/>
                    <a:stretch>
                      <a:fillRect/>
                    </a:stretch>
                  </pic:blipFill>
                  <pic:spPr>
                    <a:xfrm>
                      <a:off x="0" y="0"/>
                      <a:ext cx="5293360" cy="7560310"/>
                    </a:xfrm>
                    <a:prstGeom prst="rect">
                      <a:avLst/>
                    </a:prstGeom>
                  </pic:spPr>
                </pic:pic>
              </a:graphicData>
            </a:graphic>
          </wp:anchor>
        </w:drawing>
      </w:r>
      <w:bookmarkEnd w:id="0"/>
    </w:p>
    <w:sectPr>
      <w:footerReference r:id="rId4" w:type="default"/>
      <w:pgSz w:w="8392" w:h="11850"/>
      <w:pgMar w:top="1440" w:right="892" w:bottom="1440" w:left="78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正粗黑简体">
    <w:panose1 w:val="02000000000000000000"/>
    <w:charset w:val="86"/>
    <w:family w:val="auto"/>
    <w:pitch w:val="default"/>
    <w:sig w:usb0="00000001" w:usb1="08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思源黑体 Bold">
    <w:panose1 w:val="020B0800000000000000"/>
    <w:charset w:val="86"/>
    <w:family w:val="auto"/>
    <w:pitch w:val="default"/>
    <w:sig w:usb0="30000003" w:usb1="2BDF3C10" w:usb2="00000016" w:usb3="00000000" w:csb0="602E0107" w:csb1="00000000"/>
  </w:font>
  <w:font w:name="思源黑体 CN Bold">
    <w:panose1 w:val="020B0800000000000000"/>
    <w:charset w:val="86"/>
    <w:family w:val="auto"/>
    <w:pitch w:val="default"/>
    <w:sig w:usb0="20000003" w:usb1="2ADF3C10" w:usb2="00000016" w:usb3="00000000" w:csb0="60060107" w:csb1="00000000"/>
  </w:font>
  <w:font w:name="汉仪篆书繁">
    <w:panose1 w:val="02010609000101010101"/>
    <w:charset w:val="86"/>
    <w:family w:val="auto"/>
    <w:pitch w:val="default"/>
    <w:sig w:usb0="00000001" w:usb1="080E0800" w:usb2="00000002" w:usb3="00000000" w:csb0="00040000" w:csb1="00000000"/>
  </w:font>
  <w:font w:name="经典中宋简">
    <w:panose1 w:val="02010609000101010101"/>
    <w:charset w:val="86"/>
    <w:family w:val="auto"/>
    <w:pitch w:val="default"/>
    <w:sig w:usb0="A1007AEF" w:usb1="F9DF7CFB" w:usb2="0000001E" w:usb3="00000000" w:csb0="20040000" w:csb1="00000000"/>
  </w:font>
  <w:font w:name="庞门正道标题体">
    <w:panose1 w:val="02010600030101010101"/>
    <w:charset w:val="86"/>
    <w:family w:val="auto"/>
    <w:pitch w:val="default"/>
    <w:sig w:usb0="00000003" w:usb1="080E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禹卫书法行书简体">
    <w:altName w:val="宋体"/>
    <w:panose1 w:val="02000603000000000000"/>
    <w:charset w:val="86"/>
    <w:family w:val="auto"/>
    <w:pitch w:val="default"/>
    <w:sig w:usb0="00000000" w:usb1="00000000" w:usb2="00000010" w:usb3="00000000" w:csb0="00040000" w:csb1="00000000"/>
  </w:font>
  <w:font w:name="八大山人字体">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DBpDDAgAA2A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JJDBpDDAgAA2A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ind w:firstLine="4500" w:firstLineChars="2500"/>
      <w:jc w:val="left"/>
      <w:rPr>
        <w:rFonts w:hint="eastAsia" w:ascii="宋体" w:hAnsi="宋体" w:eastAsia="宋体" w:cs="宋体"/>
        <w:sz w:val="18"/>
        <w:szCs w:val="18"/>
        <w:lang w:val="en-US" w:eastAsia="zh-CN"/>
      </w:rPr>
    </w:pPr>
    <w:r>
      <w:rPr>
        <w:rFonts w:hint="eastAsia" w:ascii="禹卫书法行书简体" w:hAnsi="八大山人字体" w:eastAsia="禹卫书法行书简体" w:cs="八大山人字体"/>
        <w:i/>
        <w:szCs w:val="21"/>
      </w:rPr>
      <w:drawing>
        <wp:anchor distT="0" distB="0" distL="114300" distR="114300" simplePos="0" relativeHeight="251658240" behindDoc="1" locked="0" layoutInCell="1" allowOverlap="1">
          <wp:simplePos x="0" y="0"/>
          <wp:positionH relativeFrom="column">
            <wp:posOffset>1270</wp:posOffset>
          </wp:positionH>
          <wp:positionV relativeFrom="paragraph">
            <wp:posOffset>-12065</wp:posOffset>
          </wp:positionV>
          <wp:extent cx="1108710" cy="204470"/>
          <wp:effectExtent l="0" t="0" r="3810" b="8890"/>
          <wp:wrapNone/>
          <wp:docPr id="10" name="图片 1" descr="说明: E:\1-9\公司logo\公司网站上传LO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说明: E:\1-9\公司logo\公司网站上传LOG0.jpg"/>
                  <pic:cNvPicPr>
                    <a:picLocks noChangeAspect="1"/>
                  </pic:cNvPicPr>
                </pic:nvPicPr>
                <pic:blipFill>
                  <a:blip r:embed="rId1"/>
                  <a:stretch>
                    <a:fillRect/>
                  </a:stretch>
                </pic:blipFill>
                <pic:spPr>
                  <a:xfrm>
                    <a:off x="0" y="0"/>
                    <a:ext cx="1108710" cy="204470"/>
                  </a:xfrm>
                  <a:prstGeom prst="rect">
                    <a:avLst/>
                  </a:prstGeom>
                  <a:noFill/>
                  <a:ln>
                    <a:noFill/>
                  </a:ln>
                </pic:spPr>
              </pic:pic>
            </a:graphicData>
          </a:graphic>
        </wp:anchor>
      </w:drawing>
    </w:r>
    <w:r>
      <w:rPr>
        <w:rFonts w:hint="eastAsia" w:ascii="宋体" w:hAnsi="宋体" w:eastAsia="宋体" w:cs="宋体"/>
        <w:i/>
        <w:sz w:val="18"/>
        <w:szCs w:val="18"/>
        <w:lang w:eastAsia="zh-CN"/>
      </w:rPr>
      <w:t>潜合自动化让控制轻松起来</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11E23"/>
    <w:multiLevelType w:val="singleLevel"/>
    <w:tmpl w:val="22011E23"/>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907A9E"/>
    <w:rsid w:val="176D10DD"/>
    <w:rsid w:val="2F907A9E"/>
    <w:rsid w:val="54BD22A6"/>
    <w:rsid w:val="677C06ED"/>
    <w:rsid w:val="6CC870BE"/>
    <w:rsid w:val="74046822"/>
    <w:rsid w:val="7B5C3992"/>
    <w:rsid w:val="7D8660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2020-06-20T00:38:00Z</dcterms:created>
  <dc:creator>杨倩</dc:creator>
  <cp:lastModifiedBy>杨倩</cp:lastModifiedBy>
  <dcterms:modified xsi:type="dcterms:W3CDTF">2020-06-20T06:15:47Z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